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C0" w:rsidRDefault="008D4CC0" w:rsidP="008D4CC0">
      <w:pPr>
        <w:ind w:left="-284" w:right="-341"/>
        <w:jc w:val="center"/>
        <w:rPr>
          <w:rFonts w:ascii="Times New Roman" w:eastAsia="+mj-ea" w:hAnsi="Times New Roman" w:cs="Times New Roman"/>
          <w:b/>
          <w:bCs/>
          <w:color w:val="005551"/>
          <w:kern w:val="24"/>
          <w:sz w:val="30"/>
          <w:szCs w:val="30"/>
        </w:rPr>
      </w:pPr>
      <w:r>
        <w:rPr>
          <w:rFonts w:ascii="Times New Roman" w:eastAsia="+mj-ea" w:hAnsi="Times New Roman" w:cs="Times New Roman"/>
          <w:b/>
          <w:bCs/>
          <w:noProof/>
          <w:color w:val="005551"/>
          <w:kern w:val="24"/>
          <w:sz w:val="30"/>
          <w:szCs w:val="30"/>
          <w:lang w:eastAsia="lv-LV"/>
        </w:rPr>
        <w:drawing>
          <wp:inline distT="0" distB="0" distL="0" distR="0" wp14:anchorId="08EBD81C" wp14:editId="5ACE4DE9">
            <wp:extent cx="954405" cy="787400"/>
            <wp:effectExtent l="0" t="0" r="0" b="0"/>
            <wp:docPr id="1" name="Attēls 1" descr="C:\Users\Margrieta\Desktop\lejupielā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rieta\Desktop\lejupielā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C0" w:rsidRPr="00E57F4C" w:rsidRDefault="008D4CC0" w:rsidP="008D4CC0">
      <w:pPr>
        <w:ind w:left="-284" w:right="-341"/>
        <w:jc w:val="center"/>
        <w:rPr>
          <w:rFonts w:ascii="Times New Roman" w:eastAsia="+mj-ea" w:hAnsi="Times New Roman" w:cs="Times New Roman"/>
          <w:b/>
          <w:bCs/>
          <w:color w:val="005551"/>
          <w:kern w:val="24"/>
          <w:sz w:val="30"/>
          <w:szCs w:val="30"/>
        </w:rPr>
      </w:pPr>
      <w:r w:rsidRPr="00E57F4C">
        <w:rPr>
          <w:rFonts w:ascii="Times New Roman" w:eastAsia="+mj-ea" w:hAnsi="Times New Roman" w:cs="Times New Roman"/>
          <w:b/>
          <w:bCs/>
          <w:color w:val="005551"/>
          <w:kern w:val="24"/>
          <w:sz w:val="30"/>
          <w:szCs w:val="30"/>
        </w:rPr>
        <w:t xml:space="preserve">RTU NEKLĀTIENES UN VAKARA STUDIJU DEPARTAMENTS </w:t>
      </w:r>
    </w:p>
    <w:p w:rsidR="008D4CC0" w:rsidRDefault="008D4CC0" w:rsidP="008D4CC0">
      <w:pPr>
        <w:ind w:left="-284" w:right="-341"/>
        <w:jc w:val="center"/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</w:rPr>
      </w:pPr>
      <w:r w:rsidRPr="002E7EBF"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</w:rPr>
        <w:t xml:space="preserve">piedāvā apgūt darba tirgū pieprasītas studiju programmas </w:t>
      </w:r>
    </w:p>
    <w:p w:rsidR="00A8308E" w:rsidRPr="002E7EBF" w:rsidRDefault="008D4CC0" w:rsidP="00BB1F96">
      <w:pPr>
        <w:ind w:left="-284" w:right="-341"/>
        <w:jc w:val="center"/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</w:rPr>
      </w:pPr>
      <w:r w:rsidRPr="002E7EBF"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</w:rPr>
        <w:t xml:space="preserve">sestdienās un e-studijās </w:t>
      </w:r>
      <w:bookmarkStart w:id="0" w:name="_GoBack"/>
      <w:bookmarkEnd w:id="0"/>
    </w:p>
    <w:tbl>
      <w:tblPr>
        <w:tblW w:w="8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3"/>
        <w:gridCol w:w="1843"/>
        <w:gridCol w:w="2693"/>
      </w:tblGrid>
      <w:tr w:rsidR="008D4CC0" w:rsidRPr="008C0469" w:rsidTr="000C31E7">
        <w:trPr>
          <w:trHeight w:val="353"/>
        </w:trPr>
        <w:tc>
          <w:tcPr>
            <w:tcW w:w="4113" w:type="dxa"/>
            <w:shd w:val="clear" w:color="auto" w:fill="0055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0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Bakalaura studiju programmas</w:t>
            </w:r>
          </w:p>
        </w:tc>
        <w:tc>
          <w:tcPr>
            <w:tcW w:w="1843" w:type="dxa"/>
            <w:shd w:val="clear" w:color="auto" w:fill="0055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Studiju ilgums</w:t>
            </w:r>
          </w:p>
        </w:tc>
        <w:tc>
          <w:tcPr>
            <w:tcW w:w="2693" w:type="dxa"/>
            <w:shd w:val="clear" w:color="auto" w:fill="0055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Studiju maksa gadā</w:t>
            </w:r>
          </w:p>
        </w:tc>
      </w:tr>
      <w:tr w:rsidR="008D4CC0" w:rsidRPr="008C0469" w:rsidTr="000C31E7">
        <w:trPr>
          <w:trHeight w:val="221"/>
        </w:trPr>
        <w:tc>
          <w:tcPr>
            <w:tcW w:w="411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Būvniecība</w:t>
            </w:r>
          </w:p>
        </w:tc>
        <w:tc>
          <w:tcPr>
            <w:tcW w:w="184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 gadi</w:t>
            </w:r>
          </w:p>
        </w:tc>
        <w:tc>
          <w:tcPr>
            <w:tcW w:w="269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1800 eiro</w:t>
            </w:r>
          </w:p>
        </w:tc>
      </w:tr>
      <w:tr w:rsidR="008D4CC0" w:rsidRPr="008C0469" w:rsidTr="000C31E7">
        <w:trPr>
          <w:trHeight w:val="211"/>
        </w:trPr>
        <w:tc>
          <w:tcPr>
            <w:tcW w:w="411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Ģeomātika</w:t>
            </w:r>
            <w:proofErr w:type="spellEnd"/>
          </w:p>
        </w:tc>
        <w:tc>
          <w:tcPr>
            <w:tcW w:w="184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 gadi</w:t>
            </w:r>
          </w:p>
        </w:tc>
        <w:tc>
          <w:tcPr>
            <w:tcW w:w="269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1800 eiro</w:t>
            </w:r>
          </w:p>
        </w:tc>
      </w:tr>
      <w:tr w:rsidR="008D4CC0" w:rsidRPr="008C0469" w:rsidTr="000C31E7">
        <w:trPr>
          <w:trHeight w:val="189"/>
        </w:trPr>
        <w:tc>
          <w:tcPr>
            <w:tcW w:w="411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Transportbūves</w:t>
            </w:r>
            <w:proofErr w:type="spellEnd"/>
          </w:p>
        </w:tc>
        <w:tc>
          <w:tcPr>
            <w:tcW w:w="184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 gadi</w:t>
            </w:r>
          </w:p>
        </w:tc>
        <w:tc>
          <w:tcPr>
            <w:tcW w:w="269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1800 eiro</w:t>
            </w:r>
          </w:p>
        </w:tc>
      </w:tr>
      <w:tr w:rsidR="008D4CC0" w:rsidRPr="008C0469" w:rsidTr="000C31E7">
        <w:trPr>
          <w:trHeight w:val="167"/>
        </w:trPr>
        <w:tc>
          <w:tcPr>
            <w:tcW w:w="411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Siltuma, gāzes un ūdens tehnoloģijas</w:t>
            </w:r>
          </w:p>
        </w:tc>
        <w:tc>
          <w:tcPr>
            <w:tcW w:w="184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6 gadi</w:t>
            </w:r>
          </w:p>
        </w:tc>
        <w:tc>
          <w:tcPr>
            <w:tcW w:w="269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1800 eiro</w:t>
            </w:r>
          </w:p>
        </w:tc>
      </w:tr>
      <w:tr w:rsidR="008D4CC0" w:rsidRPr="008C0469" w:rsidTr="00A8308E">
        <w:trPr>
          <w:trHeight w:val="301"/>
        </w:trPr>
        <w:tc>
          <w:tcPr>
            <w:tcW w:w="411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CC0" w:rsidRPr="008C0469" w:rsidRDefault="00A8308E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Viedā elektroenerģētika</w:t>
            </w:r>
          </w:p>
        </w:tc>
        <w:tc>
          <w:tcPr>
            <w:tcW w:w="184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CC0" w:rsidRPr="00B953E3" w:rsidRDefault="00714B9F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</w:t>
            </w:r>
            <w:r w:rsidR="00A8308E"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 xml:space="preserve"> gadi</w:t>
            </w:r>
          </w:p>
        </w:tc>
        <w:tc>
          <w:tcPr>
            <w:tcW w:w="269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CC0" w:rsidRPr="00B953E3" w:rsidRDefault="00A8308E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165</w:t>
            </w: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0 eiro</w:t>
            </w:r>
          </w:p>
        </w:tc>
      </w:tr>
      <w:tr w:rsidR="00A8308E" w:rsidRPr="008C0469" w:rsidTr="000C31E7">
        <w:trPr>
          <w:trHeight w:val="265"/>
        </w:trPr>
        <w:tc>
          <w:tcPr>
            <w:tcW w:w="411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08E" w:rsidRPr="008C0469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Elektrotehnoloģiju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 xml:space="preserve"> datorvadība</w:t>
            </w:r>
          </w:p>
        </w:tc>
        <w:tc>
          <w:tcPr>
            <w:tcW w:w="184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08E" w:rsidRPr="00B953E3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 gadi</w:t>
            </w:r>
          </w:p>
        </w:tc>
        <w:tc>
          <w:tcPr>
            <w:tcW w:w="269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08E" w:rsidRPr="00B953E3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165</w:t>
            </w: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0 eiro</w:t>
            </w:r>
          </w:p>
        </w:tc>
      </w:tr>
      <w:tr w:rsidR="00A8308E" w:rsidRPr="008C0469" w:rsidTr="00A8308E">
        <w:trPr>
          <w:trHeight w:val="256"/>
        </w:trPr>
        <w:tc>
          <w:tcPr>
            <w:tcW w:w="411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08E" w:rsidRPr="008C0469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84510274"/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A</w:t>
            </w:r>
            <w:r w:rsidR="00BF1351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daptronika</w:t>
            </w:r>
          </w:p>
        </w:tc>
        <w:tc>
          <w:tcPr>
            <w:tcW w:w="184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08E" w:rsidRPr="00B953E3" w:rsidRDefault="00D55171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6</w:t>
            </w:r>
            <w:r w:rsidR="00A8308E"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 xml:space="preserve"> gadi</w:t>
            </w:r>
          </w:p>
        </w:tc>
        <w:tc>
          <w:tcPr>
            <w:tcW w:w="269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08E" w:rsidRPr="00B953E3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165</w:t>
            </w: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0 eiro</w:t>
            </w:r>
          </w:p>
        </w:tc>
      </w:tr>
      <w:bookmarkEnd w:id="1"/>
      <w:tr w:rsidR="00A8308E" w:rsidRPr="008C0469" w:rsidTr="00A8308E">
        <w:trPr>
          <w:trHeight w:val="221"/>
        </w:trPr>
        <w:tc>
          <w:tcPr>
            <w:tcW w:w="411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08E" w:rsidRPr="008C0469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Mašīnu un aparātu būvniecība</w:t>
            </w:r>
          </w:p>
        </w:tc>
        <w:tc>
          <w:tcPr>
            <w:tcW w:w="184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08E" w:rsidRPr="00B953E3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 gadi</w:t>
            </w:r>
          </w:p>
        </w:tc>
        <w:tc>
          <w:tcPr>
            <w:tcW w:w="269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08E" w:rsidRPr="00B953E3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165</w:t>
            </w: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0 eiro</w:t>
            </w:r>
          </w:p>
        </w:tc>
      </w:tr>
      <w:tr w:rsidR="00BF1351" w:rsidRPr="008C0469" w:rsidTr="00AA0D73">
        <w:trPr>
          <w:trHeight w:val="256"/>
        </w:trPr>
        <w:tc>
          <w:tcPr>
            <w:tcW w:w="411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351" w:rsidRPr="008C0469" w:rsidRDefault="00BF1351" w:rsidP="00AA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Automobiļu transports</w:t>
            </w:r>
          </w:p>
        </w:tc>
        <w:tc>
          <w:tcPr>
            <w:tcW w:w="184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351" w:rsidRPr="00B953E3" w:rsidRDefault="00BF1351" w:rsidP="00AA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 gadi</w:t>
            </w:r>
          </w:p>
        </w:tc>
        <w:tc>
          <w:tcPr>
            <w:tcW w:w="269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351" w:rsidRPr="00B953E3" w:rsidRDefault="00BF1351" w:rsidP="00AA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165</w:t>
            </w: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0 eiro</w:t>
            </w:r>
          </w:p>
        </w:tc>
      </w:tr>
    </w:tbl>
    <w:p w:rsidR="00A8308E" w:rsidRDefault="00A8308E" w:rsidP="008D4CC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8D4CC0" w:rsidRPr="002E7EBF" w:rsidRDefault="008D4CC0" w:rsidP="008D4CC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E7EB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IEGUVUMI, STUDĒJOT RTU NEKLĀTIENES STUDIJĀS: </w:t>
      </w:r>
    </w:p>
    <w:p w:rsidR="00BB1F96" w:rsidRPr="00BB1F96" w:rsidRDefault="00BB1F96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val="en-US" w:eastAsia="lv-LV"/>
        </w:rPr>
        <w:t xml:space="preserve">· </w:t>
      </w: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  <w:t>Darba tirgū pieprasīts diploms inženierzinātnēs</w:t>
      </w:r>
    </w:p>
    <w:p w:rsidR="00BB1F96" w:rsidRPr="00BB1F96" w:rsidRDefault="00BB1F96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  <w:t>· Elastīgs kursa saturs un metodes, e-studiju iespējas</w:t>
      </w:r>
    </w:p>
    <w:p w:rsidR="00BB1F96" w:rsidRPr="00BB1F96" w:rsidRDefault="00BB1F96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  <w:t>· Iespēja apvienot studijas ar pilnas slodzes darbu un rūpēm par ģimeni</w:t>
      </w:r>
    </w:p>
    <w:p w:rsidR="00BB1F96" w:rsidRPr="00BB1F96" w:rsidRDefault="00BB1F96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  <w:t>· Zināšanu papildināšana ārvalstīs ERASMUS programmas ietvaros</w:t>
      </w:r>
    </w:p>
    <w:p w:rsidR="00BB1F96" w:rsidRPr="00BB1F96" w:rsidRDefault="00BB1F96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  <w:t>· Papildus izglītošanās iespējas pedagoģijā</w:t>
      </w:r>
    </w:p>
    <w:p w:rsidR="00BB1F96" w:rsidRPr="00BB1F96" w:rsidRDefault="00BB1F96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  <w:t>· Labiekārtota RTU studentu pilsētiņa Ķīpsalā</w:t>
      </w:r>
    </w:p>
    <w:p w:rsidR="008D4CC0" w:rsidRPr="00612024" w:rsidRDefault="008D4CC0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</w:p>
    <w:p w:rsidR="008D4CC0" w:rsidRPr="002E7EBF" w:rsidRDefault="00A8308E" w:rsidP="008D4CC0">
      <w:pPr>
        <w:ind w:firstLine="720"/>
        <w:rPr>
          <w:rFonts w:ascii="Times New Roman" w:hAnsi="Times New Roman" w:cs="Times New Roman"/>
        </w:rPr>
      </w:pPr>
      <w:r w:rsidRPr="00C93BF6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11F3DA18" wp14:editId="530282EA">
            <wp:simplePos x="0" y="0"/>
            <wp:positionH relativeFrom="column">
              <wp:posOffset>-329150</wp:posOffset>
            </wp:positionH>
            <wp:positionV relativeFrom="paragraph">
              <wp:posOffset>136387</wp:posOffset>
            </wp:positionV>
            <wp:extent cx="1428750" cy="2044700"/>
            <wp:effectExtent l="0" t="0" r="0" b="0"/>
            <wp:wrapTight wrapText="bothSides">
              <wp:wrapPolygon edited="0">
                <wp:start x="0" y="0"/>
                <wp:lineTo x="0" y="21332"/>
                <wp:lineTo x="21312" y="21332"/>
                <wp:lineTo x="21312" y="0"/>
                <wp:lineTo x="0" y="0"/>
              </wp:wrapPolygon>
            </wp:wrapTight>
            <wp:docPr id="2" name="Attēls 2" descr="C:\Users\Margrieta\Desktop\NVSD_prezentacijas_materiali\BILDES_INFO_materialiem\students_grad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rieta\Desktop\NVSD_prezentacijas_materiali\BILDES_INFO_materialiem\students_gradu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CC0" w:rsidRDefault="00A8308E" w:rsidP="008D4CC0">
      <w:pPr>
        <w:spacing w:before="115"/>
        <w:ind w:firstLine="284"/>
        <w:rPr>
          <w:rFonts w:ascii="Times New Roman" w:eastAsia="Calibri" w:hAnsi="Times New Roman" w:cs="Times New Roman"/>
          <w:b/>
          <w:bCs/>
          <w:color w:val="C00000"/>
          <w:kern w:val="24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bCs/>
          <w:noProof/>
          <w:color w:val="C00000"/>
          <w:kern w:val="24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10A62" wp14:editId="31E83003">
                <wp:simplePos x="0" y="0"/>
                <wp:positionH relativeFrom="column">
                  <wp:posOffset>1563895</wp:posOffset>
                </wp:positionH>
                <wp:positionV relativeFrom="paragraph">
                  <wp:posOffset>172085</wp:posOffset>
                </wp:positionV>
                <wp:extent cx="4173220" cy="1518285"/>
                <wp:effectExtent l="57150" t="38100" r="74930" b="100965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220" cy="15182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4CC0" w:rsidRPr="00DE4047" w:rsidRDefault="008D4CC0" w:rsidP="008D4CC0">
                            <w:pPr>
                              <w:spacing w:before="115"/>
                              <w:ind w:firstLine="284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lv-LV"/>
                              </w:rPr>
                            </w:pPr>
                            <w:r w:rsidRPr="00DE404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eastAsia="lv-LV"/>
                              </w:rPr>
                              <w:t>RTU Neklātienes un vakara studiju departaments</w:t>
                            </w:r>
                          </w:p>
                          <w:p w:rsidR="008D4CC0" w:rsidRPr="00DD7304" w:rsidRDefault="008D4CC0" w:rsidP="008D4CC0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160"/>
                              </w:tabs>
                              <w:ind w:left="851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DD7304"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Rīgā,</w:t>
                            </w:r>
                            <w:r w:rsidRPr="00DD730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DD7304"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 xml:space="preserve">P. </w:t>
                            </w:r>
                            <w:proofErr w:type="spellStart"/>
                            <w:r w:rsidRPr="00DD7304"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Valdena</w:t>
                            </w:r>
                            <w:proofErr w:type="spellEnd"/>
                            <w:r w:rsidRPr="00DD7304"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 xml:space="preserve"> ielā 5, 5.01 un 2.04 kab.</w:t>
                            </w:r>
                          </w:p>
                          <w:p w:rsidR="008D4CC0" w:rsidRPr="00DD7304" w:rsidRDefault="00714B9F" w:rsidP="008D4CC0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160"/>
                              </w:tabs>
                              <w:ind w:left="851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Tālr.: 67089413, 67089496</w:t>
                            </w:r>
                          </w:p>
                          <w:p w:rsidR="008D4CC0" w:rsidRPr="00DD7304" w:rsidRDefault="008D4CC0" w:rsidP="008D4CC0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160"/>
                              </w:tabs>
                              <w:ind w:left="851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E-pasts: Laura.U</w:t>
                            </w:r>
                            <w:r w:rsidRPr="00DD7304"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zule@rtu.lv</w:t>
                            </w:r>
                          </w:p>
                          <w:p w:rsidR="008D4CC0" w:rsidRPr="00DD7304" w:rsidRDefault="008D4CC0" w:rsidP="008D4CC0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160"/>
                              </w:tabs>
                              <w:ind w:left="851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www.</w:t>
                            </w:r>
                            <w:r w:rsidRPr="00DD7304"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rtu.lv/neklatiene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10A62" id="_x0000_t202" coordsize="21600,21600" o:spt="202" path="m,l,21600r21600,l21600,xe">
                <v:stroke joinstyle="miter"/>
                <v:path gradientshapeok="t" o:connecttype="rect"/>
              </v:shapetype>
              <v:shape id="Tekstlodziņš 5" o:spid="_x0000_s1026" type="#_x0000_t202" style="position:absolute;left:0;text-align:left;margin-left:123.15pt;margin-top:13.55pt;width:328.6pt;height:1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" fillcolor="#ffa2a1" strokecolor="windowTex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4CC0" w:rsidRPr="00DE4047" w:rsidRDefault="008D4CC0" w:rsidP="008D4CC0">
                      <w:pPr>
                        <w:spacing w:before="115"/>
                        <w:ind w:firstLine="284"/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lv-LV"/>
                        </w:rPr>
                      </w:pPr>
                      <w:r w:rsidRPr="00DE404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lang w:eastAsia="lv-LV"/>
                        </w:rPr>
                        <w:t>RTU Neklātienes un vakara studiju departaments</w:t>
                      </w:r>
                    </w:p>
                    <w:p w:rsidR="008D4CC0" w:rsidRPr="00DD7304" w:rsidRDefault="008D4CC0" w:rsidP="008D4CC0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160"/>
                        </w:tabs>
                        <w:ind w:left="851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lv-LV"/>
                        </w:rPr>
                      </w:pPr>
                      <w:r w:rsidRPr="00DD7304"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Rīgā,</w:t>
                      </w:r>
                      <w:r w:rsidRPr="00DD7304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r w:rsidRPr="00DD7304"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 xml:space="preserve">P. </w:t>
                      </w:r>
                      <w:proofErr w:type="spellStart"/>
                      <w:r w:rsidRPr="00DD7304"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Valdena</w:t>
                      </w:r>
                      <w:proofErr w:type="spellEnd"/>
                      <w:r w:rsidRPr="00DD7304"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 xml:space="preserve"> ielā 5, 5.01 un 2.04 kab.</w:t>
                      </w:r>
                    </w:p>
                    <w:p w:rsidR="008D4CC0" w:rsidRPr="00DD7304" w:rsidRDefault="00714B9F" w:rsidP="008D4CC0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160"/>
                        </w:tabs>
                        <w:ind w:left="851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lv-LV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Tālr.: 67089413, 67089496</w:t>
                      </w:r>
                    </w:p>
                    <w:p w:rsidR="008D4CC0" w:rsidRPr="00DD7304" w:rsidRDefault="008D4CC0" w:rsidP="008D4CC0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160"/>
                        </w:tabs>
                        <w:ind w:left="851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lv-LV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E-pasts: Laura.U</w:t>
                      </w:r>
                      <w:r w:rsidRPr="00DD7304"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zule@rtu.lv</w:t>
                      </w:r>
                    </w:p>
                    <w:p w:rsidR="008D4CC0" w:rsidRPr="00DD7304" w:rsidRDefault="008D4CC0" w:rsidP="008D4CC0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160"/>
                        </w:tabs>
                        <w:ind w:left="851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lv-LV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www.</w:t>
                      </w:r>
                      <w:r w:rsidRPr="00DD7304"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rtu.lv/neklatiene</w:t>
                      </w:r>
                    </w:p>
                  </w:txbxContent>
                </v:textbox>
              </v:shape>
            </w:pict>
          </mc:Fallback>
        </mc:AlternateContent>
      </w:r>
    </w:p>
    <w:p w:rsidR="008D4CC0" w:rsidRDefault="008D4CC0" w:rsidP="008D4CC0">
      <w:pPr>
        <w:spacing w:before="115"/>
        <w:ind w:firstLine="284"/>
        <w:rPr>
          <w:rFonts w:ascii="Times New Roman" w:eastAsia="Calibri" w:hAnsi="Times New Roman" w:cs="Times New Roman"/>
          <w:b/>
          <w:bCs/>
          <w:color w:val="C00000"/>
          <w:kern w:val="24"/>
          <w:sz w:val="24"/>
          <w:szCs w:val="24"/>
          <w:lang w:eastAsia="lv-LV"/>
        </w:rPr>
      </w:pPr>
    </w:p>
    <w:p w:rsidR="008D4CC0" w:rsidRDefault="008D4CC0" w:rsidP="008D4CC0">
      <w:pPr>
        <w:spacing w:before="115"/>
        <w:ind w:firstLine="284"/>
        <w:rPr>
          <w:rFonts w:ascii="Times New Roman" w:eastAsia="Calibri" w:hAnsi="Times New Roman" w:cs="Times New Roman"/>
          <w:b/>
          <w:bCs/>
          <w:color w:val="C00000"/>
          <w:kern w:val="24"/>
          <w:sz w:val="24"/>
          <w:szCs w:val="24"/>
          <w:lang w:eastAsia="lv-LV"/>
        </w:rPr>
      </w:pPr>
    </w:p>
    <w:p w:rsidR="00C1703D" w:rsidRDefault="00C1703D"/>
    <w:sectPr w:rsidR="00C1703D" w:rsidSect="00672830">
      <w:pgSz w:w="11906" w:h="16838" w:code="9"/>
      <w:pgMar w:top="851" w:right="1274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E15" w:rsidRDefault="00173E15">
      <w:pPr>
        <w:spacing w:after="0" w:line="240" w:lineRule="auto"/>
      </w:pPr>
      <w:r>
        <w:separator/>
      </w:r>
    </w:p>
  </w:endnote>
  <w:endnote w:type="continuationSeparator" w:id="0">
    <w:p w:rsidR="00173E15" w:rsidRDefault="0017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E15" w:rsidRDefault="00173E15">
      <w:pPr>
        <w:spacing w:after="0" w:line="240" w:lineRule="auto"/>
      </w:pPr>
      <w:r>
        <w:separator/>
      </w:r>
    </w:p>
  </w:footnote>
  <w:footnote w:type="continuationSeparator" w:id="0">
    <w:p w:rsidR="00173E15" w:rsidRDefault="00173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1694C"/>
    <w:multiLevelType w:val="hybridMultilevel"/>
    <w:tmpl w:val="CF6AAA9C"/>
    <w:lvl w:ilvl="0" w:tplc="9CD88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815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04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80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0E9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08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6E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8B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40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C0"/>
    <w:rsid w:val="00173E15"/>
    <w:rsid w:val="006B2EF7"/>
    <w:rsid w:val="006D49E8"/>
    <w:rsid w:val="00714B9F"/>
    <w:rsid w:val="00830F95"/>
    <w:rsid w:val="008D4CC0"/>
    <w:rsid w:val="00920621"/>
    <w:rsid w:val="00A8308E"/>
    <w:rsid w:val="00A857E8"/>
    <w:rsid w:val="00BB1F96"/>
    <w:rsid w:val="00BF1351"/>
    <w:rsid w:val="00C1703D"/>
    <w:rsid w:val="00CC1579"/>
    <w:rsid w:val="00D55171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3074"/>
  <w15:docId w15:val="{C0002911-AABF-4502-AFFC-F2DF6DB6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C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C0"/>
  </w:style>
  <w:style w:type="paragraph" w:styleId="Footer">
    <w:name w:val="footer"/>
    <w:basedOn w:val="Normal"/>
    <w:link w:val="FooterChar"/>
    <w:uiPriority w:val="99"/>
    <w:unhideWhenUsed/>
    <w:rsid w:val="008D4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C0"/>
  </w:style>
  <w:style w:type="paragraph" w:styleId="BalloonText">
    <w:name w:val="Balloon Text"/>
    <w:basedOn w:val="Normal"/>
    <w:link w:val="BalloonTextChar"/>
    <w:uiPriority w:val="99"/>
    <w:semiHidden/>
    <w:unhideWhenUsed/>
    <w:rsid w:val="008D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Uzule</cp:lastModifiedBy>
  <cp:revision>6</cp:revision>
  <dcterms:created xsi:type="dcterms:W3CDTF">2021-08-20T08:46:00Z</dcterms:created>
  <dcterms:modified xsi:type="dcterms:W3CDTF">2022-05-10T12:57:00Z</dcterms:modified>
</cp:coreProperties>
</file>